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4256737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32532DEE" w14:textId="77777777" w:rsidR="005E297D" w:rsidRDefault="005E297D" w:rsidP="005E297D">
      <w:pPr>
        <w:pStyle w:val="LL"/>
        <w:rPr>
          <w:b/>
          <w:color w:val="002060"/>
          <w:sz w:val="32"/>
          <w:szCs w:val="32"/>
          <w:u w:val="single"/>
        </w:rPr>
      </w:pPr>
      <w:r w:rsidRPr="00C90675">
        <w:rPr>
          <w:b/>
          <w:color w:val="002060"/>
          <w:szCs w:val="24"/>
        </w:rPr>
        <w:t>Ud. 2</w:t>
      </w:r>
      <w:r>
        <w:rPr>
          <w:b/>
          <w:color w:val="002060"/>
          <w:szCs w:val="24"/>
        </w:rPr>
        <w:t>5</w:t>
      </w:r>
      <w:r w:rsidRPr="00C90675">
        <w:rPr>
          <w:b/>
          <w:color w:val="002060"/>
          <w:szCs w:val="24"/>
        </w:rPr>
        <w:t>.01.</w:t>
      </w:r>
      <w:r w:rsidRPr="00AA7528">
        <w:rPr>
          <w:b/>
          <w:color w:val="002060"/>
          <w:szCs w:val="24"/>
        </w:rPr>
        <w:t xml:space="preserve">23         </w:t>
      </w:r>
      <w:r>
        <w:rPr>
          <w:b/>
          <w:color w:val="002060"/>
          <w:szCs w:val="24"/>
        </w:rPr>
        <w:t xml:space="preserve">   </w:t>
      </w:r>
      <w:r w:rsidRPr="00AA7528">
        <w:rPr>
          <w:b/>
          <w:color w:val="002060"/>
          <w:szCs w:val="24"/>
          <w:u w:val="single"/>
        </w:rPr>
        <w:t>DOTT.   GIORGI</w:t>
      </w:r>
    </w:p>
    <w:p w14:paraId="3C15D5F5" w14:textId="77777777" w:rsidR="005E297D" w:rsidRPr="00C90675" w:rsidRDefault="005E297D" w:rsidP="005E297D">
      <w:pPr>
        <w:pStyle w:val="LL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627"/>
      </w:tblGrid>
      <w:tr w:rsidR="005E297D" w:rsidRPr="00C90675" w14:paraId="78C58365" w14:textId="77777777" w:rsidTr="005E297D">
        <w:trPr>
          <w:trHeight w:val="167"/>
        </w:trPr>
        <w:tc>
          <w:tcPr>
            <w:tcW w:w="1384" w:type="dxa"/>
            <w:shd w:val="clear" w:color="auto" w:fill="auto"/>
          </w:tcPr>
          <w:p w14:paraId="2CBDF152" w14:textId="77777777" w:rsidR="005E297D" w:rsidRPr="00BA78A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1345/22</w:t>
            </w:r>
          </w:p>
        </w:tc>
        <w:tc>
          <w:tcPr>
            <w:tcW w:w="1276" w:type="dxa"/>
            <w:shd w:val="clear" w:color="auto" w:fill="auto"/>
          </w:tcPr>
          <w:p w14:paraId="0DDF9E0D" w14:textId="77F0A7DE" w:rsidR="005E297D" w:rsidRPr="00BA78AD" w:rsidRDefault="005E297D" w:rsidP="006B6779">
            <w:pPr>
              <w:pStyle w:val="LL"/>
              <w:jc w:val="left"/>
              <w:rPr>
                <w:sz w:val="20"/>
              </w:rPr>
            </w:pPr>
          </w:p>
        </w:tc>
        <w:tc>
          <w:tcPr>
            <w:tcW w:w="6627" w:type="dxa"/>
            <w:shd w:val="clear" w:color="auto" w:fill="auto"/>
          </w:tcPr>
          <w:p w14:paraId="56BF023B" w14:textId="77777777" w:rsidR="005E297D" w:rsidRPr="00BA78A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73 DPR 309/90</w:t>
            </w:r>
          </w:p>
        </w:tc>
      </w:tr>
      <w:tr w:rsidR="005E297D" w:rsidRPr="006B0E65" w14:paraId="19B8F1AA" w14:textId="77777777" w:rsidTr="005E297D">
        <w:tc>
          <w:tcPr>
            <w:tcW w:w="1384" w:type="dxa"/>
            <w:shd w:val="clear" w:color="auto" w:fill="auto"/>
          </w:tcPr>
          <w:p w14:paraId="4C4EC475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1434/22</w:t>
            </w:r>
          </w:p>
        </w:tc>
        <w:tc>
          <w:tcPr>
            <w:tcW w:w="1276" w:type="dxa"/>
            <w:shd w:val="clear" w:color="auto" w:fill="auto"/>
          </w:tcPr>
          <w:p w14:paraId="04D3A5A2" w14:textId="4D757C41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627" w:type="dxa"/>
            <w:shd w:val="clear" w:color="auto" w:fill="auto"/>
          </w:tcPr>
          <w:p w14:paraId="4685E542" w14:textId="77777777" w:rsidR="005E297D" w:rsidRPr="006B0E65" w:rsidRDefault="005E297D" w:rsidP="006B6779">
            <w:pPr>
              <w:pStyle w:val="LL"/>
              <w:jc w:val="left"/>
              <w:rPr>
                <w:sz w:val="20"/>
                <w:lang w:val="en-US"/>
              </w:rPr>
            </w:pPr>
            <w:r w:rsidRPr="006B0E65">
              <w:rPr>
                <w:sz w:val="20"/>
                <w:lang w:val="en-US"/>
              </w:rPr>
              <w:t>ART. 4 L.110/75 – ABBR. (AMMISS. RITO)</w:t>
            </w:r>
          </w:p>
        </w:tc>
      </w:tr>
      <w:tr w:rsidR="005E297D" w:rsidRPr="006B0E65" w14:paraId="5EE55659" w14:textId="77777777" w:rsidTr="005E297D">
        <w:tc>
          <w:tcPr>
            <w:tcW w:w="1384" w:type="dxa"/>
            <w:shd w:val="clear" w:color="auto" w:fill="auto"/>
          </w:tcPr>
          <w:p w14:paraId="671BD4AE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1531/22</w:t>
            </w:r>
          </w:p>
        </w:tc>
        <w:tc>
          <w:tcPr>
            <w:tcW w:w="1276" w:type="dxa"/>
            <w:shd w:val="clear" w:color="auto" w:fill="auto"/>
          </w:tcPr>
          <w:p w14:paraId="31BB13D1" w14:textId="482F400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6627" w:type="dxa"/>
            <w:shd w:val="clear" w:color="auto" w:fill="auto"/>
          </w:tcPr>
          <w:p w14:paraId="70F41562" w14:textId="77777777" w:rsidR="005E297D" w:rsidRPr="006B0E65" w:rsidRDefault="005E297D" w:rsidP="006B6779">
            <w:pPr>
              <w:pStyle w:val="LL"/>
              <w:jc w:val="left"/>
              <w:rPr>
                <w:sz w:val="20"/>
                <w:lang w:val="en-US"/>
              </w:rPr>
            </w:pPr>
            <w:r w:rsidRPr="006B0E65">
              <w:rPr>
                <w:sz w:val="20"/>
                <w:lang w:val="en-US"/>
              </w:rPr>
              <w:t>ART. 186 CDS – MAP (AMMISS. RITO)</w:t>
            </w:r>
          </w:p>
        </w:tc>
      </w:tr>
      <w:tr w:rsidR="005E297D" w:rsidRPr="006B0E65" w14:paraId="1B98BA63" w14:textId="77777777" w:rsidTr="005E297D">
        <w:tc>
          <w:tcPr>
            <w:tcW w:w="1384" w:type="dxa"/>
            <w:shd w:val="clear" w:color="auto" w:fill="auto"/>
          </w:tcPr>
          <w:p w14:paraId="1F2E7704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313/21</w:t>
            </w:r>
          </w:p>
        </w:tc>
        <w:tc>
          <w:tcPr>
            <w:tcW w:w="1276" w:type="dxa"/>
            <w:shd w:val="clear" w:color="auto" w:fill="auto"/>
          </w:tcPr>
          <w:p w14:paraId="54989065" w14:textId="49364FC6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627" w:type="dxa"/>
            <w:shd w:val="clear" w:color="auto" w:fill="auto"/>
          </w:tcPr>
          <w:p w14:paraId="7BE85884" w14:textId="77777777" w:rsidR="005E297D" w:rsidRPr="006B0E65" w:rsidRDefault="005E297D" w:rsidP="006B6779">
            <w:pPr>
              <w:pStyle w:val="LL"/>
              <w:jc w:val="left"/>
              <w:rPr>
                <w:sz w:val="20"/>
                <w:lang w:val="en-US"/>
              </w:rPr>
            </w:pPr>
            <w:r w:rsidRPr="006B0E65">
              <w:rPr>
                <w:sz w:val="20"/>
                <w:lang w:val="en-US"/>
              </w:rPr>
              <w:t>ART. 186 CDS – MAP (RELAZ. CONCL.)</w:t>
            </w:r>
          </w:p>
        </w:tc>
      </w:tr>
      <w:tr w:rsidR="005E297D" w:rsidRPr="00C90675" w14:paraId="7E912058" w14:textId="77777777" w:rsidTr="005E297D">
        <w:tc>
          <w:tcPr>
            <w:tcW w:w="1384" w:type="dxa"/>
            <w:shd w:val="clear" w:color="auto" w:fill="auto"/>
          </w:tcPr>
          <w:p w14:paraId="4D333A50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345/21</w:t>
            </w:r>
          </w:p>
        </w:tc>
        <w:tc>
          <w:tcPr>
            <w:tcW w:w="1276" w:type="dxa"/>
            <w:shd w:val="clear" w:color="auto" w:fill="auto"/>
          </w:tcPr>
          <w:p w14:paraId="4150DA71" w14:textId="4F4B38CA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627" w:type="dxa"/>
            <w:shd w:val="clear" w:color="auto" w:fill="auto"/>
          </w:tcPr>
          <w:p w14:paraId="55D8F08C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 w:rsidRPr="006B0E65">
              <w:rPr>
                <w:sz w:val="20"/>
                <w:lang w:val="en-US"/>
              </w:rPr>
              <w:t xml:space="preserve">ART. 1 D.L. 33/20 – MAP (RELAZ. </w:t>
            </w:r>
            <w:r>
              <w:rPr>
                <w:sz w:val="20"/>
              </w:rPr>
              <w:t>CONCL.)</w:t>
            </w:r>
          </w:p>
        </w:tc>
      </w:tr>
      <w:tr w:rsidR="005E297D" w:rsidRPr="00C90675" w14:paraId="019A02E4" w14:textId="77777777" w:rsidTr="005E297D">
        <w:tc>
          <w:tcPr>
            <w:tcW w:w="1384" w:type="dxa"/>
            <w:shd w:val="clear" w:color="auto" w:fill="auto"/>
          </w:tcPr>
          <w:p w14:paraId="2092C8FB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1528/22</w:t>
            </w:r>
          </w:p>
        </w:tc>
        <w:tc>
          <w:tcPr>
            <w:tcW w:w="1276" w:type="dxa"/>
            <w:shd w:val="clear" w:color="auto" w:fill="auto"/>
          </w:tcPr>
          <w:p w14:paraId="3A350626" w14:textId="4BC1C09F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6627" w:type="dxa"/>
            <w:shd w:val="clear" w:color="auto" w:fill="auto"/>
          </w:tcPr>
          <w:p w14:paraId="1F39A5CA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ART. 186 CDS – PATT. </w:t>
            </w:r>
          </w:p>
        </w:tc>
      </w:tr>
      <w:tr w:rsidR="005E297D" w:rsidRPr="006B0E65" w14:paraId="4D25F8AA" w14:textId="77777777" w:rsidTr="005E297D">
        <w:tc>
          <w:tcPr>
            <w:tcW w:w="1384" w:type="dxa"/>
            <w:shd w:val="clear" w:color="auto" w:fill="auto"/>
          </w:tcPr>
          <w:p w14:paraId="0C6D8367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1694/22</w:t>
            </w:r>
          </w:p>
        </w:tc>
        <w:tc>
          <w:tcPr>
            <w:tcW w:w="1276" w:type="dxa"/>
            <w:shd w:val="clear" w:color="auto" w:fill="auto"/>
          </w:tcPr>
          <w:p w14:paraId="6056BE17" w14:textId="5BB009B2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6627" w:type="dxa"/>
            <w:shd w:val="clear" w:color="auto" w:fill="auto"/>
          </w:tcPr>
          <w:p w14:paraId="7AC75C1F" w14:textId="77777777" w:rsidR="005E297D" w:rsidRPr="006B0E65" w:rsidRDefault="005E297D" w:rsidP="006B6779">
            <w:pPr>
              <w:pStyle w:val="LL"/>
              <w:jc w:val="left"/>
              <w:rPr>
                <w:sz w:val="20"/>
                <w:lang w:val="en-US"/>
              </w:rPr>
            </w:pPr>
            <w:r w:rsidRPr="006B0E65">
              <w:rPr>
                <w:sz w:val="20"/>
                <w:lang w:val="en-US"/>
              </w:rPr>
              <w:t>ART. 583, 590 CP E 17DLG 81/2008 - PATT.</w:t>
            </w:r>
          </w:p>
        </w:tc>
      </w:tr>
      <w:tr w:rsidR="005E297D" w:rsidRPr="00C90675" w14:paraId="6DD8FAB6" w14:textId="77777777" w:rsidTr="005E297D">
        <w:tc>
          <w:tcPr>
            <w:tcW w:w="1384" w:type="dxa"/>
            <w:shd w:val="clear" w:color="auto" w:fill="auto"/>
          </w:tcPr>
          <w:p w14:paraId="44C15EB6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1621/22</w:t>
            </w:r>
          </w:p>
        </w:tc>
        <w:tc>
          <w:tcPr>
            <w:tcW w:w="1276" w:type="dxa"/>
            <w:shd w:val="clear" w:color="auto" w:fill="auto"/>
          </w:tcPr>
          <w:p w14:paraId="495B347F" w14:textId="7C365D4A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6627" w:type="dxa"/>
            <w:shd w:val="clear" w:color="auto" w:fill="auto"/>
          </w:tcPr>
          <w:p w14:paraId="4AF9D7CF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 186 CDS – (AMMISS. RITO)</w:t>
            </w:r>
          </w:p>
        </w:tc>
      </w:tr>
      <w:tr w:rsidR="005E297D" w:rsidRPr="00C90675" w14:paraId="7B407312" w14:textId="77777777" w:rsidTr="005E297D">
        <w:tc>
          <w:tcPr>
            <w:tcW w:w="1384" w:type="dxa"/>
            <w:shd w:val="clear" w:color="auto" w:fill="auto"/>
          </w:tcPr>
          <w:p w14:paraId="38170224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53/21</w:t>
            </w:r>
          </w:p>
        </w:tc>
        <w:tc>
          <w:tcPr>
            <w:tcW w:w="1276" w:type="dxa"/>
            <w:shd w:val="clear" w:color="auto" w:fill="auto"/>
          </w:tcPr>
          <w:p w14:paraId="65B9F9D0" w14:textId="031DE93A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6627" w:type="dxa"/>
            <w:shd w:val="clear" w:color="auto" w:fill="auto"/>
          </w:tcPr>
          <w:p w14:paraId="2AB19F7E" w14:textId="77777777" w:rsidR="005E297D" w:rsidRDefault="005E297D" w:rsidP="006B6779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337-651 CP – ATTESA PROGRAMMA</w:t>
            </w:r>
          </w:p>
        </w:tc>
      </w:tr>
    </w:tbl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97D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DB71A2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11</cp:revision>
  <cp:lastPrinted>2022-09-29T11:47:00Z</cp:lastPrinted>
  <dcterms:created xsi:type="dcterms:W3CDTF">2022-10-03T11:27:00Z</dcterms:created>
  <dcterms:modified xsi:type="dcterms:W3CDTF">2023-01-03T12:12:00Z</dcterms:modified>
</cp:coreProperties>
</file>